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80"/>
        <w:tblW w:w="11620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</w:tblGrid>
      <w:tr w:rsidR="00A66E5E" w14:paraId="159422BA" w14:textId="77777777" w:rsidTr="00A66E5E">
        <w:trPr>
          <w:trHeight w:val="841"/>
        </w:trPr>
        <w:tc>
          <w:tcPr>
            <w:tcW w:w="2324" w:type="dxa"/>
            <w:vAlign w:val="bottom"/>
          </w:tcPr>
          <w:p w14:paraId="041FC5C7" w14:textId="402F788B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If meter flow units are:</w:t>
            </w:r>
          </w:p>
        </w:tc>
        <w:tc>
          <w:tcPr>
            <w:tcW w:w="2324" w:type="dxa"/>
            <w:vAlign w:val="bottom"/>
          </w:tcPr>
          <w:p w14:paraId="51F323CE" w14:textId="78305398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Meter reports flow in</w:t>
            </w: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2324" w:type="dxa"/>
            <w:vAlign w:val="bottom"/>
          </w:tcPr>
          <w:p w14:paraId="77B17EBC" w14:textId="7103EC05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MG displays flow in</w:t>
            </w: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2324" w:type="dxa"/>
            <w:vAlign w:val="bottom"/>
          </w:tcPr>
          <w:p w14:paraId="6F57D786" w14:textId="3E827B1F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Meter reports usage in:</w:t>
            </w:r>
          </w:p>
        </w:tc>
        <w:tc>
          <w:tcPr>
            <w:tcW w:w="2324" w:type="dxa"/>
            <w:vAlign w:val="bottom"/>
          </w:tcPr>
          <w:p w14:paraId="17F418CF" w14:textId="2EBA1F1E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MG displays usage in</w:t>
            </w: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:</w:t>
            </w:r>
          </w:p>
        </w:tc>
      </w:tr>
      <w:tr w:rsidR="00A66E5E" w14:paraId="1062A64F" w14:textId="77777777" w:rsidTr="00A66E5E">
        <w:tc>
          <w:tcPr>
            <w:tcW w:w="2324" w:type="dxa"/>
            <w:vAlign w:val="bottom"/>
          </w:tcPr>
          <w:p w14:paraId="62D178DD" w14:textId="354886FC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66E5E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S</w:t>
            </w: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cfm</w:t>
            </w:r>
            <w:proofErr w:type="spellEnd"/>
          </w:p>
        </w:tc>
        <w:tc>
          <w:tcPr>
            <w:tcW w:w="2324" w:type="dxa"/>
            <w:vAlign w:val="bottom"/>
          </w:tcPr>
          <w:p w14:paraId="1916A675" w14:textId="3A6F3728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scfm</w:t>
            </w:r>
            <w:proofErr w:type="spellEnd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* 10</w:t>
            </w:r>
          </w:p>
        </w:tc>
        <w:tc>
          <w:tcPr>
            <w:tcW w:w="2324" w:type="dxa"/>
            <w:vAlign w:val="bottom"/>
          </w:tcPr>
          <w:p w14:paraId="14FC86C3" w14:textId="57A3C98E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scfm</w:t>
            </w:r>
            <w:proofErr w:type="spellEnd"/>
          </w:p>
        </w:tc>
        <w:tc>
          <w:tcPr>
            <w:tcW w:w="2324" w:type="dxa"/>
            <w:vAlign w:val="bottom"/>
          </w:tcPr>
          <w:p w14:paraId="36CA996B" w14:textId="41782620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scf</w:t>
            </w:r>
            <w:proofErr w:type="spellEnd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/ 10</w:t>
            </w:r>
          </w:p>
        </w:tc>
        <w:tc>
          <w:tcPr>
            <w:tcW w:w="2324" w:type="dxa"/>
            <w:vAlign w:val="bottom"/>
          </w:tcPr>
          <w:p w14:paraId="156C68A7" w14:textId="395B75CA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scf</w:t>
            </w:r>
            <w:proofErr w:type="spellEnd"/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 xml:space="preserve"> / 1000</w:t>
            </w:r>
          </w:p>
        </w:tc>
      </w:tr>
      <w:tr w:rsidR="00A66E5E" w14:paraId="5CE30350" w14:textId="77777777" w:rsidTr="00A66E5E">
        <w:tc>
          <w:tcPr>
            <w:tcW w:w="2324" w:type="dxa"/>
            <w:vAlign w:val="bottom"/>
          </w:tcPr>
          <w:p w14:paraId="05E0C4C1" w14:textId="04C289E6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Nm3/hr</w:t>
            </w:r>
          </w:p>
        </w:tc>
        <w:tc>
          <w:tcPr>
            <w:tcW w:w="2324" w:type="dxa"/>
            <w:vAlign w:val="bottom"/>
          </w:tcPr>
          <w:p w14:paraId="1AE8C967" w14:textId="3630E2EB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Nm3/hr * 10</w:t>
            </w:r>
          </w:p>
        </w:tc>
        <w:tc>
          <w:tcPr>
            <w:tcW w:w="2324" w:type="dxa"/>
            <w:vAlign w:val="bottom"/>
          </w:tcPr>
          <w:p w14:paraId="6F832B1D" w14:textId="0C7E2B37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Nm3/hr</w:t>
            </w:r>
          </w:p>
        </w:tc>
        <w:tc>
          <w:tcPr>
            <w:tcW w:w="2324" w:type="dxa"/>
            <w:vAlign w:val="bottom"/>
          </w:tcPr>
          <w:p w14:paraId="1619E84E" w14:textId="5F4C884A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</w:t>
            </w:r>
          </w:p>
        </w:tc>
        <w:tc>
          <w:tcPr>
            <w:tcW w:w="2324" w:type="dxa"/>
            <w:vAlign w:val="bottom"/>
          </w:tcPr>
          <w:p w14:paraId="7AF1BA0B" w14:textId="16155846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</w:t>
            </w:r>
          </w:p>
        </w:tc>
      </w:tr>
      <w:tr w:rsidR="00A66E5E" w14:paraId="5D20E810" w14:textId="77777777" w:rsidTr="00A66E5E">
        <w:tc>
          <w:tcPr>
            <w:tcW w:w="2324" w:type="dxa"/>
            <w:vAlign w:val="bottom"/>
          </w:tcPr>
          <w:p w14:paraId="61DF9A69" w14:textId="4BE843A8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Nm3/min</w:t>
            </w:r>
          </w:p>
        </w:tc>
        <w:tc>
          <w:tcPr>
            <w:tcW w:w="2324" w:type="dxa"/>
            <w:vAlign w:val="bottom"/>
          </w:tcPr>
          <w:p w14:paraId="5A339D30" w14:textId="28784FC9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Nm3/min * 100</w:t>
            </w:r>
          </w:p>
        </w:tc>
        <w:tc>
          <w:tcPr>
            <w:tcW w:w="2324" w:type="dxa"/>
            <w:vAlign w:val="bottom"/>
          </w:tcPr>
          <w:p w14:paraId="09221BA0" w14:textId="2A999E00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Nm3/min</w:t>
            </w:r>
          </w:p>
        </w:tc>
        <w:tc>
          <w:tcPr>
            <w:tcW w:w="2324" w:type="dxa"/>
            <w:vAlign w:val="bottom"/>
          </w:tcPr>
          <w:p w14:paraId="7C8A6CCA" w14:textId="624F2084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</w:t>
            </w:r>
          </w:p>
        </w:tc>
        <w:tc>
          <w:tcPr>
            <w:tcW w:w="2324" w:type="dxa"/>
            <w:vAlign w:val="bottom"/>
          </w:tcPr>
          <w:p w14:paraId="657C6CE7" w14:textId="109F62D7" w:rsidR="00A66E5E" w:rsidRPr="00A66E5E" w:rsidRDefault="00A66E5E" w:rsidP="00A66E5E">
            <w:pPr>
              <w:rPr>
                <w:rFonts w:cstheme="minorHAnsi"/>
                <w:sz w:val="28"/>
                <w:szCs w:val="28"/>
              </w:rPr>
            </w:pPr>
            <w:r w:rsidRPr="00023233">
              <w:rPr>
                <w:rFonts w:eastAsia="Times New Roman" w:cstheme="minorHAnsi"/>
                <w:sz w:val="28"/>
                <w:szCs w:val="28"/>
                <w:lang w:eastAsia="en-GB"/>
              </w:rPr>
              <w:t>Nm3</w:t>
            </w:r>
          </w:p>
        </w:tc>
      </w:tr>
    </w:tbl>
    <w:p w14:paraId="0CE8AE72" w14:textId="77777777" w:rsidR="00A66E5E" w:rsidRPr="00023233" w:rsidRDefault="00A66E5E" w:rsidP="00A66E5E">
      <w:pPr>
        <w:shd w:val="clear" w:color="auto" w:fill="FFFFFF"/>
        <w:spacing w:after="0" w:line="540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333333"/>
          <w:sz w:val="32"/>
          <w:szCs w:val="32"/>
          <w:lang w:eastAsia="en-GB"/>
        </w:rPr>
      </w:pPr>
      <w:r w:rsidRPr="00023233">
        <w:rPr>
          <w:rFonts w:ascii="Open Sans" w:eastAsia="Times New Roman" w:hAnsi="Open Sans" w:cs="Open Sans"/>
          <w:b/>
          <w:bCs/>
          <w:color w:val="333333"/>
          <w:sz w:val="32"/>
          <w:szCs w:val="32"/>
          <w:bdr w:val="none" w:sz="0" w:space="0" w:color="auto" w:frame="1"/>
          <w:lang w:eastAsia="en-GB"/>
        </w:rPr>
        <w:t>Flow and Usage Units</w:t>
      </w:r>
    </w:p>
    <w:p w14:paraId="4C40AB04" w14:textId="7A7B5957" w:rsidR="008A13A8" w:rsidRDefault="005C64D4"/>
    <w:p w14:paraId="691F6686" w14:textId="74AD0FB3" w:rsidR="00A66E5E" w:rsidRDefault="00A66E5E"/>
    <w:p w14:paraId="2E402AE2" w14:textId="77777777" w:rsidR="00A66E5E" w:rsidRDefault="00A66E5E"/>
    <w:sectPr w:rsidR="00A66E5E" w:rsidSect="00A66E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5E"/>
    <w:rsid w:val="005C64D4"/>
    <w:rsid w:val="006C6818"/>
    <w:rsid w:val="00A66E5E"/>
    <w:rsid w:val="00A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B897"/>
  <w15:chartTrackingRefBased/>
  <w15:docId w15:val="{8A8BC900-891C-44A8-A057-9B0F810A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2022-06-08T16:01:00Z</dcterms:created>
  <dcterms:modified xsi:type="dcterms:W3CDTF">2022-06-08T16:08:00Z</dcterms:modified>
</cp:coreProperties>
</file>